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C9026" w14:textId="77777777" w:rsidR="00594219" w:rsidRPr="00594219" w:rsidRDefault="00594219" w:rsidP="00594219">
      <w:pPr>
        <w:jc w:val="center"/>
        <w:rPr>
          <w:b/>
          <w:lang w:val="da-DK"/>
        </w:rPr>
      </w:pPr>
      <w:r w:rsidRPr="00594219">
        <w:rPr>
          <w:rFonts w:eastAsia="Times New Roman" w:cs="Times New Roman"/>
          <w:b/>
          <w:sz w:val="24"/>
          <w:szCs w:val="24"/>
        </w:rPr>
        <w:t>New Surgical Innovations for Advanced Stages of Peripheral Lymphedema</w:t>
      </w:r>
    </w:p>
    <w:p w14:paraId="5402E0F6" w14:textId="77777777" w:rsidR="00594219" w:rsidRDefault="00594219">
      <w:pPr>
        <w:rPr>
          <w:b/>
          <w:lang w:val="da-DK"/>
        </w:rPr>
      </w:pPr>
    </w:p>
    <w:p w14:paraId="0D7D316F" w14:textId="77777777" w:rsidR="00BE5930" w:rsidRPr="00F0276F" w:rsidRDefault="00602349">
      <w:pPr>
        <w:rPr>
          <w:b/>
          <w:lang w:val="da-DK"/>
        </w:rPr>
      </w:pPr>
      <w:proofErr w:type="spellStart"/>
      <w:r w:rsidRPr="00F0276F">
        <w:rPr>
          <w:b/>
          <w:lang w:val="da-DK"/>
        </w:rPr>
        <w:t>Introduction</w:t>
      </w:r>
      <w:proofErr w:type="spellEnd"/>
      <w:r w:rsidRPr="00F0276F">
        <w:rPr>
          <w:b/>
          <w:lang w:val="da-DK"/>
        </w:rPr>
        <w:t>:</w:t>
      </w:r>
    </w:p>
    <w:p w14:paraId="16DE30AA" w14:textId="77777777" w:rsidR="00F0276F" w:rsidRPr="00A33367" w:rsidRDefault="00A33367" w:rsidP="00A33367">
      <w:pPr>
        <w:jc w:val="both"/>
        <w:rPr>
          <w:rFonts w:ascii="Calibri Light" w:hAnsi="Calibri Light"/>
        </w:rPr>
      </w:pPr>
      <w:r w:rsidRPr="00026D78">
        <w:rPr>
          <w:rFonts w:ascii="Calibri Light" w:hAnsi="Calibri Light"/>
        </w:rPr>
        <w:t xml:space="preserve">Development of microsurgical techniques has significantly advanced the field of Lymphology </w:t>
      </w:r>
      <w:r>
        <w:rPr>
          <w:rFonts w:ascii="Calibri Light" w:hAnsi="Calibri Light"/>
        </w:rPr>
        <w:t xml:space="preserve">and the treatment of lymphedema. Nonetheless, advanced stages of peripheral lymphedema are often associated with residual fibro-adipose tissue after microsurgery. </w:t>
      </w:r>
    </w:p>
    <w:p w14:paraId="64FDAC38" w14:textId="77777777" w:rsidR="00F0276F" w:rsidRDefault="007C1A07">
      <w:pPr>
        <w:rPr>
          <w:b/>
          <w:lang w:val="da-DK"/>
        </w:rPr>
      </w:pPr>
    </w:p>
    <w:p w14:paraId="72C4BE9A" w14:textId="77777777" w:rsidR="00F0276F" w:rsidRPr="00F0276F" w:rsidRDefault="00602349">
      <w:pPr>
        <w:rPr>
          <w:b/>
          <w:lang w:val="da-DK"/>
        </w:rPr>
      </w:pPr>
      <w:r>
        <w:rPr>
          <w:b/>
          <w:lang w:val="da-DK"/>
        </w:rPr>
        <w:t>Aim</w:t>
      </w:r>
      <w:r w:rsidRPr="00F0276F">
        <w:rPr>
          <w:b/>
          <w:lang w:val="da-DK"/>
        </w:rPr>
        <w:t>:</w:t>
      </w:r>
    </w:p>
    <w:p w14:paraId="00D1071F" w14:textId="77777777" w:rsidR="00F0276F" w:rsidRPr="00A33367" w:rsidRDefault="00A33367" w:rsidP="00A3336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The authors discuss their lymph vessel sparing technique to remove this excess tissue in a second surgical step.</w:t>
      </w:r>
    </w:p>
    <w:p w14:paraId="6E0AD666" w14:textId="77777777" w:rsidR="00F0276F" w:rsidRPr="00F0276F" w:rsidRDefault="007C1A07">
      <w:pPr>
        <w:rPr>
          <w:b/>
          <w:lang w:val="da-DK"/>
        </w:rPr>
      </w:pPr>
    </w:p>
    <w:p w14:paraId="30CFF25B" w14:textId="77777777" w:rsidR="00F0276F" w:rsidRPr="00F0276F" w:rsidRDefault="00602349">
      <w:pPr>
        <w:rPr>
          <w:b/>
          <w:lang w:val="da-DK"/>
        </w:rPr>
      </w:pPr>
      <w:r>
        <w:rPr>
          <w:b/>
          <w:lang w:val="da-DK"/>
        </w:rPr>
        <w:t>Method</w:t>
      </w:r>
      <w:r w:rsidRPr="00F0276F">
        <w:rPr>
          <w:b/>
          <w:lang w:val="da-DK"/>
        </w:rPr>
        <w:t>:</w:t>
      </w:r>
    </w:p>
    <w:p w14:paraId="34915045" w14:textId="77777777" w:rsidR="00A33367" w:rsidRPr="00026D78" w:rsidRDefault="00A33367" w:rsidP="00A3336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Our</w:t>
      </w:r>
      <w:r w:rsidRPr="001033A0">
        <w:rPr>
          <w:rFonts w:ascii="Calibri Light" w:hAnsi="Calibri Light"/>
        </w:rPr>
        <w:t xml:space="preserve"> “single-site” microsurgical technique </w:t>
      </w:r>
      <w:r>
        <w:rPr>
          <w:rFonts w:ascii="Calibri Light" w:hAnsi="Calibri Light"/>
        </w:rPr>
        <w:t>identifies</w:t>
      </w:r>
      <w:r w:rsidRPr="001033A0">
        <w:rPr>
          <w:rFonts w:ascii="Calibri Light" w:hAnsi="Calibri Light"/>
        </w:rPr>
        <w:t xml:space="preserve">, </w:t>
      </w:r>
      <w:r>
        <w:rPr>
          <w:rFonts w:ascii="Calibri Light" w:hAnsi="Calibri Light"/>
        </w:rPr>
        <w:t>by</w:t>
      </w:r>
      <w:r w:rsidRPr="001033A0">
        <w:rPr>
          <w:rFonts w:ascii="Calibri Light" w:hAnsi="Calibri Light"/>
        </w:rPr>
        <w:t xml:space="preserve"> Patent Blue Dye / Fluorescent</w:t>
      </w:r>
      <w:r>
        <w:rPr>
          <w:rFonts w:ascii="Calibri Light" w:hAnsi="Calibri Light"/>
        </w:rPr>
        <w:t xml:space="preserve"> Micro-</w:t>
      </w:r>
      <w:proofErr w:type="spellStart"/>
      <w:r>
        <w:rPr>
          <w:rFonts w:ascii="Calibri Light" w:hAnsi="Calibri Light"/>
        </w:rPr>
        <w:t>lymphography</w:t>
      </w:r>
      <w:proofErr w:type="spellEnd"/>
      <w:r>
        <w:rPr>
          <w:rFonts w:ascii="Calibri Light" w:hAnsi="Calibri Light"/>
        </w:rPr>
        <w:t xml:space="preserve"> (PDE</w:t>
      </w:r>
      <w:r w:rsidR="007C1A07">
        <w:rPr>
          <w:rFonts w:ascii="Calibri Light" w:hAnsi="Calibri Light"/>
        </w:rPr>
        <w:t xml:space="preserve"> /IC Flow</w:t>
      </w:r>
      <w:bookmarkStart w:id="0" w:name="_GoBack"/>
      <w:bookmarkEnd w:id="0"/>
      <w:r>
        <w:rPr>
          <w:rFonts w:ascii="Calibri Light" w:hAnsi="Calibri Light"/>
        </w:rPr>
        <w:t xml:space="preserve"> Test), </w:t>
      </w:r>
      <w:r w:rsidRPr="001033A0">
        <w:rPr>
          <w:rFonts w:ascii="Calibri Light" w:hAnsi="Calibri Light"/>
        </w:rPr>
        <w:t xml:space="preserve">the </w:t>
      </w:r>
      <w:r>
        <w:rPr>
          <w:rFonts w:ascii="Calibri Light" w:hAnsi="Calibri Light"/>
        </w:rPr>
        <w:t>lymphatics</w:t>
      </w:r>
      <w:r w:rsidRPr="001033A0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in the axillary or groin and completes derivative multiple </w:t>
      </w:r>
      <w:r w:rsidRPr="00026D78">
        <w:rPr>
          <w:rFonts w:ascii="Calibri Light" w:hAnsi="Calibri Light"/>
        </w:rPr>
        <w:t>lymphatic–venous anastomoses (MLVA)</w:t>
      </w:r>
      <w:r w:rsidRPr="001033A0">
        <w:rPr>
          <w:rFonts w:ascii="Calibri Light" w:hAnsi="Calibri Light"/>
        </w:rPr>
        <w:t xml:space="preserve">. </w:t>
      </w:r>
      <w:r>
        <w:rPr>
          <w:rFonts w:ascii="Calibri Light" w:hAnsi="Calibri Light"/>
        </w:rPr>
        <w:t xml:space="preserve">In cases of advanced lymphedema, we use </w:t>
      </w:r>
      <w:r w:rsidRPr="001033A0">
        <w:rPr>
          <w:rFonts w:ascii="Calibri Light" w:hAnsi="Calibri Light"/>
        </w:rPr>
        <w:t>a recently developed Fibro-</w:t>
      </w:r>
      <w:proofErr w:type="spellStart"/>
      <w:r w:rsidRPr="001033A0">
        <w:rPr>
          <w:rFonts w:ascii="Calibri Light" w:hAnsi="Calibri Light"/>
        </w:rPr>
        <w:t>Lipo</w:t>
      </w:r>
      <w:proofErr w:type="spellEnd"/>
      <w:r w:rsidRPr="001033A0">
        <w:rPr>
          <w:rFonts w:ascii="Calibri Light" w:hAnsi="Calibri Light"/>
        </w:rPr>
        <w:t>-Lymph-Aspiration technique</w:t>
      </w:r>
      <w:r>
        <w:rPr>
          <w:rFonts w:ascii="Calibri Light" w:hAnsi="Calibri Light"/>
        </w:rPr>
        <w:t xml:space="preserve"> with </w:t>
      </w:r>
      <w:r w:rsidRPr="001033A0">
        <w:rPr>
          <w:rFonts w:ascii="Calibri Light" w:hAnsi="Calibri Light"/>
        </w:rPr>
        <w:t>a Lymph Vessel S</w:t>
      </w:r>
      <w:r>
        <w:rPr>
          <w:rFonts w:ascii="Calibri Light" w:hAnsi="Calibri Light"/>
        </w:rPr>
        <w:t xml:space="preserve">paring Procedure (FLLA-LVSP) where </w:t>
      </w:r>
      <w:proofErr w:type="spellStart"/>
      <w:r>
        <w:rPr>
          <w:rFonts w:ascii="Calibri Light" w:hAnsi="Calibri Light"/>
        </w:rPr>
        <w:t>microlymphography</w:t>
      </w:r>
      <w:proofErr w:type="spellEnd"/>
      <w:r>
        <w:rPr>
          <w:rFonts w:ascii="Calibri Light" w:hAnsi="Calibri Light"/>
        </w:rPr>
        <w:t xml:space="preserve"> techniques highlights the lymphatic pathways and</w:t>
      </w:r>
      <w:r w:rsidRPr="00026D78">
        <w:rPr>
          <w:rFonts w:ascii="Calibri Light" w:hAnsi="Calibri Light"/>
        </w:rPr>
        <w:t xml:space="preserve"> the excess adip</w:t>
      </w:r>
      <w:r>
        <w:rPr>
          <w:rFonts w:ascii="Calibri Light" w:hAnsi="Calibri Light"/>
        </w:rPr>
        <w:t>ose tissue is carefully aspirated.</w:t>
      </w:r>
    </w:p>
    <w:p w14:paraId="45C13E48" w14:textId="77777777" w:rsidR="00F0276F" w:rsidRDefault="007C1A07">
      <w:pPr>
        <w:rPr>
          <w:b/>
          <w:lang w:val="da-DK"/>
        </w:rPr>
      </w:pPr>
    </w:p>
    <w:p w14:paraId="217F3A7B" w14:textId="77777777" w:rsidR="00F0276F" w:rsidRDefault="00602349">
      <w:pPr>
        <w:rPr>
          <w:b/>
          <w:lang w:val="da-DK"/>
        </w:rPr>
      </w:pPr>
      <w:r>
        <w:rPr>
          <w:b/>
          <w:lang w:val="da-DK"/>
        </w:rPr>
        <w:t>Results:</w:t>
      </w:r>
    </w:p>
    <w:p w14:paraId="28F350DC" w14:textId="77777777" w:rsidR="00A33367" w:rsidRDefault="00A33367" w:rsidP="00A3336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With “single-site” MLVA,</w:t>
      </w:r>
      <w:r w:rsidR="00594219">
        <w:rPr>
          <w:rFonts w:ascii="Calibri Light" w:hAnsi="Calibri Light"/>
        </w:rPr>
        <w:t xml:space="preserve"> 4800</w:t>
      </w:r>
      <w:r>
        <w:rPr>
          <w:rFonts w:ascii="Calibri Light" w:hAnsi="Calibri Light"/>
        </w:rPr>
        <w:t xml:space="preserve"> </w:t>
      </w:r>
      <w:r w:rsidRPr="00026D78">
        <w:rPr>
          <w:rFonts w:ascii="Calibri Light" w:hAnsi="Calibri Light"/>
        </w:rPr>
        <w:t xml:space="preserve">patients </w:t>
      </w:r>
      <w:r>
        <w:rPr>
          <w:rFonts w:ascii="Calibri Light" w:hAnsi="Calibri Light"/>
        </w:rPr>
        <w:t xml:space="preserve">obtained significant reductions </w:t>
      </w:r>
      <w:r w:rsidRPr="00026D78">
        <w:rPr>
          <w:rFonts w:ascii="Calibri Light" w:hAnsi="Calibri Light"/>
        </w:rPr>
        <w:t xml:space="preserve">in </w:t>
      </w:r>
      <w:r>
        <w:rPr>
          <w:rFonts w:ascii="Calibri Light" w:hAnsi="Calibri Light"/>
        </w:rPr>
        <w:t>excess limb volume of</w:t>
      </w:r>
      <w:r w:rsidR="00602349">
        <w:rPr>
          <w:rFonts w:ascii="Calibri Light" w:hAnsi="Calibri Light"/>
        </w:rPr>
        <w:t xml:space="preserve"> over 86</w:t>
      </w:r>
      <w:r w:rsidRPr="00026D78">
        <w:rPr>
          <w:rFonts w:ascii="Calibri Light" w:hAnsi="Calibri Light"/>
        </w:rPr>
        <w:t>%, with an average follow-up o</w:t>
      </w:r>
      <w:r w:rsidR="00602349">
        <w:rPr>
          <w:rFonts w:ascii="Calibri Light" w:hAnsi="Calibri Light"/>
        </w:rPr>
        <w:t>f 20</w:t>
      </w:r>
      <w:r>
        <w:rPr>
          <w:rFonts w:ascii="Calibri Light" w:hAnsi="Calibri Light"/>
        </w:rPr>
        <w:t xml:space="preserve"> years plus</w:t>
      </w:r>
      <w:r w:rsidR="00602349">
        <w:rPr>
          <w:rFonts w:ascii="Calibri Light" w:hAnsi="Calibri Light"/>
        </w:rPr>
        <w:t>. Over 88.5</w:t>
      </w:r>
      <w:r>
        <w:rPr>
          <w:rFonts w:ascii="Calibri Light" w:hAnsi="Calibri Light"/>
        </w:rPr>
        <w:t xml:space="preserve">% of </w:t>
      </w:r>
      <w:r w:rsidRPr="00026D78">
        <w:rPr>
          <w:rFonts w:ascii="Calibri Light" w:hAnsi="Calibri Light"/>
        </w:rPr>
        <w:t xml:space="preserve">patients with earlier stages of disease </w:t>
      </w:r>
      <w:r>
        <w:rPr>
          <w:rFonts w:ascii="Calibri Light" w:hAnsi="Calibri Light"/>
        </w:rPr>
        <w:t xml:space="preserve">progressively stopped using </w:t>
      </w:r>
      <w:r w:rsidR="00602349">
        <w:rPr>
          <w:rFonts w:ascii="Calibri Light" w:hAnsi="Calibri Light"/>
        </w:rPr>
        <w:t>conservative therapies and 41</w:t>
      </w:r>
      <w:r w:rsidRPr="00026D78">
        <w:rPr>
          <w:rFonts w:ascii="Calibri Light" w:hAnsi="Calibri Light"/>
        </w:rPr>
        <w:t>% of patients with la</w:t>
      </w:r>
      <w:r>
        <w:rPr>
          <w:rFonts w:ascii="Calibri Light" w:hAnsi="Calibri Light"/>
        </w:rPr>
        <w:t xml:space="preserve">ter stages </w:t>
      </w:r>
      <w:r w:rsidRPr="00026D78">
        <w:rPr>
          <w:rFonts w:ascii="Calibri Light" w:hAnsi="Calibri Light"/>
        </w:rPr>
        <w:t xml:space="preserve">decreased the frequency of physical therapies. </w:t>
      </w:r>
    </w:p>
    <w:p w14:paraId="1971C90A" w14:textId="77777777" w:rsidR="00A33367" w:rsidRPr="00026D78" w:rsidRDefault="00594219" w:rsidP="00A3336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For 40</w:t>
      </w:r>
      <w:r w:rsidR="00A33367">
        <w:rPr>
          <w:rFonts w:ascii="Calibri Light" w:hAnsi="Calibri Light"/>
        </w:rPr>
        <w:t xml:space="preserve">0 advanced cases involving </w:t>
      </w:r>
      <w:r w:rsidR="00A33367" w:rsidRPr="00026D78">
        <w:rPr>
          <w:rFonts w:ascii="Calibri Light" w:hAnsi="Calibri Light"/>
        </w:rPr>
        <w:t>the upper limb, there was an average</w:t>
      </w:r>
      <w:r w:rsidR="00A33367">
        <w:rPr>
          <w:rFonts w:ascii="Calibri Light" w:hAnsi="Calibri Light"/>
        </w:rPr>
        <w:t xml:space="preserve"> pre-surgery excess volume of 21.79%, which reduced to 2.77</w:t>
      </w:r>
      <w:r w:rsidR="00A33367" w:rsidRPr="00026D78">
        <w:rPr>
          <w:rFonts w:ascii="Calibri Light" w:hAnsi="Calibri Light"/>
        </w:rPr>
        <w:t>% aft</w:t>
      </w:r>
      <w:r w:rsidR="00A33367">
        <w:rPr>
          <w:rFonts w:ascii="Calibri Light" w:hAnsi="Calibri Light"/>
        </w:rPr>
        <w:t>er the FLLA-LVSP (Z-score =-6.87</w:t>
      </w:r>
      <w:r w:rsidR="00A33367" w:rsidRPr="00026D78">
        <w:rPr>
          <w:rFonts w:ascii="Calibri Light" w:hAnsi="Calibri Light"/>
        </w:rPr>
        <w:t>, p&lt;0.001). Similarly, for the lower limb, there was an average pre-</w:t>
      </w:r>
      <w:r w:rsidR="00A33367">
        <w:rPr>
          <w:rFonts w:ascii="Calibri Light" w:hAnsi="Calibri Light"/>
        </w:rPr>
        <w:t>surgery excess limb volume of 23.04% and a reduction to 2.91</w:t>
      </w:r>
      <w:r w:rsidR="00A33367" w:rsidRPr="00026D78">
        <w:rPr>
          <w:rFonts w:ascii="Calibri Light" w:hAnsi="Calibri Light"/>
        </w:rPr>
        <w:t>% post-operative</w:t>
      </w:r>
      <w:r w:rsidR="00A33367">
        <w:rPr>
          <w:rFonts w:ascii="Calibri Light" w:hAnsi="Calibri Light"/>
        </w:rPr>
        <w:t>ly (Z-score=-3.48</w:t>
      </w:r>
      <w:r w:rsidR="00A33367" w:rsidRPr="00026D78">
        <w:rPr>
          <w:rFonts w:ascii="Calibri Light" w:hAnsi="Calibri Light"/>
        </w:rPr>
        <w:t xml:space="preserve">, p&lt;0.01). </w:t>
      </w:r>
    </w:p>
    <w:p w14:paraId="3D3A3231" w14:textId="77777777" w:rsidR="00F0276F" w:rsidRDefault="007C1A07">
      <w:pPr>
        <w:rPr>
          <w:b/>
          <w:lang w:val="da-DK"/>
        </w:rPr>
      </w:pPr>
    </w:p>
    <w:p w14:paraId="7CA4460F" w14:textId="77777777" w:rsidR="00F0276F" w:rsidRDefault="00602349">
      <w:pPr>
        <w:rPr>
          <w:b/>
          <w:lang w:val="da-DK"/>
        </w:rPr>
      </w:pPr>
      <w:r w:rsidRPr="00F0276F">
        <w:rPr>
          <w:b/>
          <w:lang w:val="da-DK"/>
        </w:rPr>
        <w:t>Conclusions:</w:t>
      </w:r>
    </w:p>
    <w:p w14:paraId="4520997F" w14:textId="77777777" w:rsidR="00A33367" w:rsidRPr="00F0276F" w:rsidRDefault="00A33367">
      <w:pPr>
        <w:rPr>
          <w:b/>
          <w:lang w:val="da-DK"/>
        </w:rPr>
      </w:pPr>
      <w:r>
        <w:rPr>
          <w:rFonts w:ascii="Calibri Light" w:hAnsi="Calibri Light"/>
        </w:rPr>
        <w:t xml:space="preserve">MLVA </w:t>
      </w:r>
      <w:r w:rsidRPr="00026D78">
        <w:rPr>
          <w:rFonts w:ascii="Calibri Light" w:hAnsi="Calibri Light"/>
        </w:rPr>
        <w:t>techniques when per</w:t>
      </w:r>
      <w:r>
        <w:rPr>
          <w:rFonts w:ascii="Calibri Light" w:hAnsi="Calibri Light"/>
        </w:rPr>
        <w:t xml:space="preserve">formed at a single-site produce </w:t>
      </w:r>
      <w:r w:rsidRPr="00026D78">
        <w:rPr>
          <w:rFonts w:ascii="Calibri Light" w:hAnsi="Calibri Light"/>
        </w:rPr>
        <w:t>excelle</w:t>
      </w:r>
      <w:r>
        <w:rPr>
          <w:rFonts w:ascii="Calibri Light" w:hAnsi="Calibri Light"/>
        </w:rPr>
        <w:t>nt outcomes in the treatment of lymphedema, giving the possibility of</w:t>
      </w:r>
      <w:r w:rsidRPr="00026D78">
        <w:rPr>
          <w:rFonts w:ascii="Calibri Light" w:hAnsi="Calibri Light"/>
        </w:rPr>
        <w:t xml:space="preserve"> complete restoration of ly</w:t>
      </w:r>
      <w:r>
        <w:rPr>
          <w:rFonts w:ascii="Calibri Light" w:hAnsi="Calibri Light"/>
        </w:rPr>
        <w:t xml:space="preserve">mphatic flow in the early stages of </w:t>
      </w:r>
      <w:r w:rsidRPr="00026D78">
        <w:rPr>
          <w:rFonts w:ascii="Calibri Light" w:hAnsi="Calibri Light"/>
        </w:rPr>
        <w:t>when tissue changes are minimal.</w:t>
      </w:r>
      <w:r>
        <w:rPr>
          <w:rFonts w:ascii="Calibri Light" w:hAnsi="Calibri Light"/>
        </w:rPr>
        <w:t xml:space="preserve"> In cases of advanced lymphedema, the FLLA-LVSP is efficient with immediate cosmetic results. </w:t>
      </w:r>
      <w:r w:rsidRPr="00026D78">
        <w:rPr>
          <w:rFonts w:ascii="Calibri Light" w:hAnsi="Calibri Light"/>
        </w:rPr>
        <w:t>More importantly, the removal of excess tissue is completed without furth</w:t>
      </w:r>
      <w:r>
        <w:rPr>
          <w:rFonts w:ascii="Calibri Light" w:hAnsi="Calibri Light"/>
        </w:rPr>
        <w:t>er damage to lymphatic vessels.</w:t>
      </w:r>
    </w:p>
    <w:sectPr w:rsidR="00A33367" w:rsidRPr="00F0276F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67"/>
    <w:rsid w:val="00594219"/>
    <w:rsid w:val="00602349"/>
    <w:rsid w:val="007C1A07"/>
    <w:rsid w:val="00A3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52A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Maagaard</dc:creator>
  <cp:lastModifiedBy>Melissa Ryan</cp:lastModifiedBy>
  <cp:revision>3</cp:revision>
  <dcterms:created xsi:type="dcterms:W3CDTF">2019-03-11T13:00:00Z</dcterms:created>
  <dcterms:modified xsi:type="dcterms:W3CDTF">2019-03-11T13:00:00Z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">
    <vt:lpwstr>c4bd0a94-2917-48b3-ae7f-6ef7546468a3</vt:lpwstr>
  </property>
</Properties>
</file>